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20088" w14:textId="37EAB935" w:rsidR="00C23C2B" w:rsidRPr="00026640" w:rsidRDefault="00C23C2B" w:rsidP="00D32793">
      <w:pPr>
        <w:pStyle w:val="Heading1"/>
        <w:numPr>
          <w:ilvl w:val="0"/>
          <w:numId w:val="0"/>
        </w:numPr>
        <w:spacing w:before="60" w:after="120"/>
        <w:rPr>
          <w:rFonts w:eastAsia="Arial Narrow"/>
          <w:color w:val="660066"/>
          <w:sz w:val="32"/>
        </w:rPr>
      </w:pPr>
      <w:bookmarkStart w:id="0" w:name="_Toc511140789"/>
      <w:bookmarkStart w:id="1" w:name="_Toc511141393"/>
      <w:bookmarkStart w:id="2" w:name="_Toc2703964"/>
      <w:bookmarkStart w:id="3" w:name="_GoBack"/>
      <w:r w:rsidRPr="00026640">
        <w:rPr>
          <w:rFonts w:eastAsia="Arial Narrow"/>
          <w:color w:val="660066"/>
          <w:sz w:val="32"/>
        </w:rPr>
        <w:t xml:space="preserve">Safe Work </w:t>
      </w:r>
      <w:r w:rsidR="00EE5017" w:rsidRPr="00026640">
        <w:rPr>
          <w:rFonts w:eastAsia="Arial Narrow"/>
          <w:color w:val="660066"/>
          <w:sz w:val="32"/>
        </w:rPr>
        <w:t xml:space="preserve">Method Statement </w:t>
      </w:r>
      <w:bookmarkEnd w:id="0"/>
      <w:bookmarkEnd w:id="1"/>
      <w:bookmarkEnd w:id="2"/>
      <w:r w:rsidR="002A77E6">
        <w:rPr>
          <w:rFonts w:eastAsia="Arial Narrow"/>
          <w:color w:val="660066"/>
          <w:sz w:val="32"/>
        </w:rPr>
        <w:t>(SWMS)</w:t>
      </w:r>
    </w:p>
    <w:bookmarkEnd w:id="3"/>
    <w:p w14:paraId="787B1720" w14:textId="537256D7" w:rsidR="005A2BB2" w:rsidRPr="0044598F" w:rsidRDefault="0000709E" w:rsidP="0002036E">
      <w:pPr>
        <w:spacing w:after="120" w:line="280" w:lineRule="exact"/>
        <w:jc w:val="left"/>
        <w:rPr>
          <w:rFonts w:ascii="Arial" w:eastAsia="Arial Narrow" w:hAnsi="Arial" w:cs="Arial"/>
        </w:rPr>
      </w:pPr>
      <w:r w:rsidRPr="0044598F">
        <w:rPr>
          <w:rFonts w:ascii="Arial" w:eastAsia="Arial Narrow" w:hAnsi="Arial" w:cs="Arial"/>
        </w:rPr>
        <w:t>Nominated Supervisors should collaborate with/engage their team to ensure they can confidently apply the SW</w:t>
      </w:r>
      <w:r w:rsidR="002A77E6">
        <w:rPr>
          <w:rFonts w:ascii="Arial" w:eastAsia="Arial Narrow" w:hAnsi="Arial" w:cs="Arial"/>
        </w:rPr>
        <w:t>MS</w:t>
      </w:r>
      <w:r w:rsidRPr="0044598F">
        <w:rPr>
          <w:rFonts w:ascii="Arial" w:eastAsia="Arial Narrow" w:hAnsi="Arial" w:cs="Arial"/>
        </w:rPr>
        <w:t xml:space="preserve"> that</w:t>
      </w:r>
      <w:r>
        <w:rPr>
          <w:rFonts w:ascii="Arial" w:eastAsia="Arial Narrow" w:hAnsi="Arial" w:cs="Arial"/>
        </w:rPr>
        <w:t xml:space="preserve"> are </w:t>
      </w:r>
      <w:r w:rsidRPr="0044598F">
        <w:rPr>
          <w:rFonts w:ascii="Arial" w:eastAsia="Arial Narrow" w:hAnsi="Arial" w:cs="Arial"/>
        </w:rPr>
        <w:t>developed</w:t>
      </w:r>
      <w:r w:rsidR="002A77E6">
        <w:rPr>
          <w:rFonts w:ascii="Arial" w:eastAsia="Arial Narrow" w:hAnsi="Arial" w:cs="Arial"/>
        </w:rPr>
        <w:t>,</w:t>
      </w:r>
      <w:r>
        <w:rPr>
          <w:rFonts w:ascii="Arial" w:eastAsia="Arial Narrow" w:hAnsi="Arial" w:cs="Arial"/>
        </w:rPr>
        <w:t xml:space="preserve"> prior to implementing new work activities, especially </w:t>
      </w:r>
      <w:r w:rsidR="008529D6">
        <w:rPr>
          <w:rFonts w:ascii="Arial" w:eastAsia="Arial Narrow" w:hAnsi="Arial" w:cs="Arial"/>
        </w:rPr>
        <w:t>those activities and tasks that present Moderate to High</w:t>
      </w:r>
      <w:r w:rsidR="00BE5DBA">
        <w:rPr>
          <w:rFonts w:ascii="Arial" w:eastAsia="Arial Narrow" w:hAnsi="Arial" w:cs="Arial"/>
        </w:rPr>
        <w:t xml:space="preserve"> (inherent) risk ratings. </w:t>
      </w:r>
      <w:r w:rsidR="005A2BB2" w:rsidRPr="0044598F">
        <w:rPr>
          <w:rFonts w:ascii="Arial" w:eastAsia="Arial Narrow" w:hAnsi="Arial" w:cs="Arial"/>
        </w:rPr>
        <w:t xml:space="preserve">This </w:t>
      </w:r>
      <w:r>
        <w:rPr>
          <w:rFonts w:ascii="Arial" w:eastAsia="Arial Narrow" w:hAnsi="Arial" w:cs="Arial"/>
        </w:rPr>
        <w:t xml:space="preserve">completion of a </w:t>
      </w:r>
      <w:r w:rsidR="00D32793" w:rsidRPr="0044598F">
        <w:rPr>
          <w:rFonts w:ascii="Arial" w:eastAsia="Arial Narrow" w:hAnsi="Arial" w:cs="Arial"/>
        </w:rPr>
        <w:t>S</w:t>
      </w:r>
      <w:r w:rsidR="005A2BB2" w:rsidRPr="0044598F">
        <w:rPr>
          <w:rFonts w:ascii="Arial" w:eastAsia="Arial Narrow" w:hAnsi="Arial" w:cs="Arial"/>
        </w:rPr>
        <w:t xml:space="preserve">afe </w:t>
      </w:r>
      <w:r w:rsidR="00D32793" w:rsidRPr="0044598F">
        <w:rPr>
          <w:rFonts w:ascii="Arial" w:eastAsia="Arial Narrow" w:hAnsi="Arial" w:cs="Arial"/>
        </w:rPr>
        <w:t>W</w:t>
      </w:r>
      <w:r w:rsidR="00BA7856" w:rsidRPr="0044598F">
        <w:rPr>
          <w:rFonts w:ascii="Arial" w:eastAsia="Arial Narrow" w:hAnsi="Arial" w:cs="Arial"/>
        </w:rPr>
        <w:t xml:space="preserve">ork </w:t>
      </w:r>
      <w:r w:rsidR="00D32793" w:rsidRPr="0044598F">
        <w:rPr>
          <w:rFonts w:ascii="Arial" w:eastAsia="Arial Narrow" w:hAnsi="Arial" w:cs="Arial"/>
        </w:rPr>
        <w:t>M</w:t>
      </w:r>
      <w:r w:rsidR="00EE5017" w:rsidRPr="0044598F">
        <w:rPr>
          <w:rFonts w:ascii="Arial" w:eastAsia="Arial Narrow" w:hAnsi="Arial" w:cs="Arial"/>
        </w:rPr>
        <w:t>ethod</w:t>
      </w:r>
      <w:r w:rsidR="00D32793" w:rsidRPr="0044598F">
        <w:rPr>
          <w:rFonts w:ascii="Arial" w:eastAsia="Arial Narrow" w:hAnsi="Arial" w:cs="Arial"/>
        </w:rPr>
        <w:t xml:space="preserve"> S</w:t>
      </w:r>
      <w:r w:rsidR="00EE5017" w:rsidRPr="0044598F">
        <w:rPr>
          <w:rFonts w:ascii="Arial" w:eastAsia="Arial Narrow" w:hAnsi="Arial" w:cs="Arial"/>
        </w:rPr>
        <w:t xml:space="preserve">tatement </w:t>
      </w:r>
      <w:r w:rsidR="00D32793" w:rsidRPr="0044598F">
        <w:rPr>
          <w:rFonts w:ascii="Arial" w:eastAsia="Arial Narrow" w:hAnsi="Arial" w:cs="Arial"/>
        </w:rPr>
        <w:t xml:space="preserve">(SWMS) </w:t>
      </w:r>
      <w:r w:rsidR="00EE5017" w:rsidRPr="0044598F">
        <w:rPr>
          <w:rFonts w:ascii="Arial" w:eastAsia="Arial Narrow" w:hAnsi="Arial" w:cs="Arial"/>
        </w:rPr>
        <w:t>or safe operating procedure</w:t>
      </w:r>
      <w:r w:rsidR="00D32793" w:rsidRPr="0044598F">
        <w:rPr>
          <w:rFonts w:ascii="Arial" w:eastAsia="Arial Narrow" w:hAnsi="Arial" w:cs="Arial"/>
        </w:rPr>
        <w:t>s</w:t>
      </w:r>
      <w:r w:rsidR="00EE5017" w:rsidRPr="0044598F">
        <w:rPr>
          <w:rFonts w:ascii="Arial" w:eastAsia="Arial Narrow" w:hAnsi="Arial" w:cs="Arial"/>
        </w:rPr>
        <w:t xml:space="preserve"> should </w:t>
      </w:r>
      <w:r w:rsidR="005A2BB2" w:rsidRPr="0044598F">
        <w:rPr>
          <w:rFonts w:ascii="Arial" w:eastAsia="Arial Narrow" w:hAnsi="Arial" w:cs="Arial"/>
        </w:rPr>
        <w:t xml:space="preserve">be informed by a </w:t>
      </w:r>
      <w:hyperlink r:id="rId7" w:history="1">
        <w:r w:rsidR="005A2BB2" w:rsidRPr="0000709E">
          <w:rPr>
            <w:rStyle w:val="Hyperlink"/>
            <w:rFonts w:ascii="Arial" w:eastAsia="Arial Narrow" w:hAnsi="Arial" w:cs="Arial"/>
          </w:rPr>
          <w:t>WHS risk assessment</w:t>
        </w:r>
      </w:hyperlink>
      <w:r w:rsidR="005A2BB2" w:rsidRPr="0044598F">
        <w:rPr>
          <w:rFonts w:ascii="Arial" w:eastAsia="Arial Narrow" w:hAnsi="Arial" w:cs="Arial"/>
        </w:rPr>
        <w:t>, operating manual</w:t>
      </w:r>
      <w:r w:rsidR="00BA7856" w:rsidRPr="0044598F">
        <w:rPr>
          <w:rFonts w:ascii="Arial" w:eastAsia="Arial Narrow" w:hAnsi="Arial" w:cs="Arial"/>
        </w:rPr>
        <w:t>s</w:t>
      </w:r>
      <w:r>
        <w:rPr>
          <w:rFonts w:ascii="Arial" w:eastAsia="Arial Narrow" w:hAnsi="Arial" w:cs="Arial"/>
        </w:rPr>
        <w:t xml:space="preserve"> and/or </w:t>
      </w:r>
      <w:r w:rsidR="005A2BB2" w:rsidRPr="0044598F">
        <w:rPr>
          <w:rFonts w:ascii="Arial" w:eastAsia="Arial Narrow" w:hAnsi="Arial" w:cs="Arial"/>
        </w:rPr>
        <w:t>other relevant resources</w:t>
      </w:r>
      <w:r w:rsidR="00BA7856" w:rsidRPr="0044598F">
        <w:rPr>
          <w:rFonts w:ascii="Arial" w:eastAsia="Arial Narrow" w:hAnsi="Arial" w:cs="Arial"/>
        </w:rPr>
        <w:t xml:space="preserve"> </w:t>
      </w:r>
      <w:r w:rsidR="00D32793" w:rsidRPr="0044598F">
        <w:rPr>
          <w:rFonts w:ascii="Arial" w:eastAsia="Arial Narrow" w:hAnsi="Arial" w:cs="Arial"/>
        </w:rPr>
        <w:t>e.g. S</w:t>
      </w:r>
      <w:r w:rsidR="00BA7856" w:rsidRPr="0044598F">
        <w:rPr>
          <w:rFonts w:ascii="Arial" w:eastAsia="Arial Narrow" w:hAnsi="Arial" w:cs="Arial"/>
        </w:rPr>
        <w:t>afety Data Sheets</w:t>
      </w:r>
      <w:r w:rsidR="00120527" w:rsidRPr="0044598F">
        <w:rPr>
          <w:rFonts w:ascii="Arial" w:eastAsia="Arial Narrow" w:hAnsi="Arial" w:cs="Arial"/>
        </w:rPr>
        <w:t xml:space="preserve"> (SDS)</w:t>
      </w:r>
      <w:r w:rsidR="005A2BB2" w:rsidRPr="0044598F">
        <w:rPr>
          <w:rFonts w:ascii="Arial" w:eastAsia="Arial Narrow" w:hAnsi="Arial" w:cs="Arial"/>
        </w:rPr>
        <w:t xml:space="preserve">. </w:t>
      </w:r>
      <w:r w:rsidR="00D32793" w:rsidRPr="0044598F">
        <w:rPr>
          <w:rFonts w:ascii="Arial" w:eastAsia="Arial Narrow" w:hAnsi="Arial" w:cs="Arial"/>
        </w:rPr>
        <w:t xml:space="preserve">Delete or add relevant sections to this template </w:t>
      </w:r>
      <w:r w:rsidR="0037481A" w:rsidRPr="0044598F">
        <w:rPr>
          <w:rFonts w:ascii="Arial" w:eastAsia="Arial Narrow" w:hAnsi="Arial" w:cs="Arial"/>
        </w:rPr>
        <w:t xml:space="preserve">as you populate the SWMS </w:t>
      </w:r>
      <w:r w:rsidR="00D32793" w:rsidRPr="0044598F">
        <w:rPr>
          <w:rFonts w:ascii="Arial" w:eastAsia="Arial Narrow" w:hAnsi="Arial" w:cs="Arial"/>
        </w:rPr>
        <w:t xml:space="preserve">and attach </w:t>
      </w:r>
      <w:r w:rsidR="001D2E9B">
        <w:rPr>
          <w:rFonts w:ascii="Arial" w:eastAsia="Arial Narrow" w:hAnsi="Arial" w:cs="Arial"/>
        </w:rPr>
        <w:t xml:space="preserve">a </w:t>
      </w:r>
      <w:r w:rsidR="00D32793" w:rsidRPr="0044598F">
        <w:rPr>
          <w:rFonts w:ascii="Arial" w:eastAsia="Arial Narrow" w:hAnsi="Arial" w:cs="Arial"/>
        </w:rPr>
        <w:t xml:space="preserve">relevant </w:t>
      </w:r>
      <w:hyperlink r:id="rId8" w:history="1">
        <w:r w:rsidR="00D32793" w:rsidRPr="0000709E">
          <w:rPr>
            <w:rStyle w:val="Hyperlink"/>
            <w:rFonts w:ascii="Arial" w:eastAsia="Arial Narrow" w:hAnsi="Arial" w:cs="Arial"/>
          </w:rPr>
          <w:t>WHS risk assessments</w:t>
        </w:r>
      </w:hyperlink>
      <w:r w:rsidR="00D32793" w:rsidRPr="0044598F">
        <w:rPr>
          <w:rFonts w:ascii="Arial" w:eastAsia="Arial Narrow" w:hAnsi="Arial" w:cs="Arial"/>
        </w:rPr>
        <w:t xml:space="preserve"> to the SWMS. </w:t>
      </w:r>
    </w:p>
    <w:tbl>
      <w:tblPr>
        <w:tblW w:w="1502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624"/>
      </w:tblGrid>
      <w:tr w:rsidR="00D32793" w:rsidRPr="00F05D9B" w14:paraId="37C1350A" w14:textId="77777777" w:rsidTr="00D32793">
        <w:trPr>
          <w:trHeight w:val="320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</w:tcPr>
          <w:p w14:paraId="25332FE5" w14:textId="77777777" w:rsidR="00D32793" w:rsidRPr="0044598F" w:rsidRDefault="00D32793" w:rsidP="00C046AA">
            <w:pPr>
              <w:pStyle w:val="Default"/>
              <w:spacing w:before="40"/>
              <w:rPr>
                <w:b/>
                <w:bCs/>
                <w:color w:val="C00000"/>
                <w:sz w:val="20"/>
                <w:szCs w:val="20"/>
              </w:rPr>
            </w:pPr>
            <w:r w:rsidRPr="0044598F">
              <w:rPr>
                <w:b/>
                <w:bCs/>
                <w:color w:val="FFFFFF" w:themeColor="background1"/>
                <w:sz w:val="20"/>
                <w:szCs w:val="20"/>
              </w:rPr>
              <w:t xml:space="preserve">Safe Work Method Statement </w:t>
            </w:r>
            <w:r w:rsidR="001014D0" w:rsidRPr="0044598F">
              <w:rPr>
                <w:b/>
                <w:bCs/>
                <w:color w:val="FFFFFF" w:themeColor="background1"/>
                <w:sz w:val="20"/>
                <w:szCs w:val="20"/>
              </w:rPr>
              <w:t xml:space="preserve">(SWMS) </w:t>
            </w:r>
            <w:r w:rsidRPr="0044598F">
              <w:rPr>
                <w:b/>
                <w:bCs/>
                <w:color w:val="FFFFFF" w:themeColor="background1"/>
                <w:sz w:val="20"/>
                <w:szCs w:val="20"/>
              </w:rPr>
              <w:t xml:space="preserve">for &lt;insert the name of the activity or process&gt; </w:t>
            </w:r>
          </w:p>
        </w:tc>
      </w:tr>
      <w:tr w:rsidR="00D32793" w:rsidRPr="00F05D9B" w14:paraId="06508648" w14:textId="77777777" w:rsidTr="00D32793">
        <w:trPr>
          <w:trHeight w:val="271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A1A" w14:textId="77777777" w:rsidR="00D32793" w:rsidRPr="0044598F" w:rsidRDefault="00D32793" w:rsidP="00462105">
            <w:pPr>
              <w:pStyle w:val="Default"/>
              <w:rPr>
                <w:sz w:val="20"/>
                <w:szCs w:val="20"/>
              </w:rPr>
            </w:pPr>
            <w:r w:rsidRPr="0044598F">
              <w:rPr>
                <w:bCs/>
                <w:sz w:val="20"/>
                <w:szCs w:val="20"/>
              </w:rPr>
              <w:t xml:space="preserve">Created By:                                                                                                                   </w:t>
            </w:r>
            <w:r w:rsidR="0044598F">
              <w:rPr>
                <w:bCs/>
                <w:sz w:val="20"/>
                <w:szCs w:val="20"/>
              </w:rPr>
              <w:tab/>
            </w:r>
            <w:r w:rsidR="0044598F">
              <w:rPr>
                <w:bCs/>
                <w:sz w:val="20"/>
                <w:szCs w:val="20"/>
              </w:rPr>
              <w:tab/>
            </w:r>
            <w:r w:rsidRPr="0044598F">
              <w:rPr>
                <w:bCs/>
                <w:sz w:val="20"/>
                <w:szCs w:val="20"/>
              </w:rPr>
              <w:t xml:space="preserve">Document No: </w:t>
            </w:r>
          </w:p>
        </w:tc>
      </w:tr>
      <w:tr w:rsidR="00D32793" w:rsidRPr="00F05D9B" w14:paraId="4EA836F3" w14:textId="77777777" w:rsidTr="002A77E6">
        <w:trPr>
          <w:trHeight w:val="193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96C" w14:textId="7EE7526C" w:rsidR="00D32793" w:rsidRPr="0044598F" w:rsidRDefault="00D32793" w:rsidP="00E2629A">
            <w:pPr>
              <w:pStyle w:val="Default"/>
              <w:rPr>
                <w:sz w:val="20"/>
                <w:szCs w:val="20"/>
              </w:rPr>
            </w:pPr>
            <w:r w:rsidRPr="0044598F">
              <w:rPr>
                <w:bCs/>
                <w:sz w:val="20"/>
                <w:szCs w:val="20"/>
              </w:rPr>
              <w:t xml:space="preserve">Initial Issue Date:      /        /                     Current Version:      /        /                      Next Review Date:      /        /  </w:t>
            </w:r>
          </w:p>
        </w:tc>
      </w:tr>
      <w:tr w:rsidR="00D32793" w:rsidRPr="00F05D9B" w14:paraId="2B95AD4B" w14:textId="77777777" w:rsidTr="00E00426">
        <w:trPr>
          <w:trHeight w:hRule="exact"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50E5A4" w14:textId="77777777" w:rsidR="00D32793" w:rsidRPr="00C046AA" w:rsidRDefault="00D32793" w:rsidP="00462105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046AA">
              <w:rPr>
                <w:b/>
                <w:bCs/>
                <w:color w:val="auto"/>
                <w:sz w:val="20"/>
                <w:szCs w:val="20"/>
              </w:rPr>
              <w:t xml:space="preserve">Scope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847F" w14:textId="77777777" w:rsidR="00D32793" w:rsidRPr="00C046AA" w:rsidRDefault="00D32793" w:rsidP="00A006F1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&lt;Insert information about who should apply this procedure and where this activity should be performed.&gt; </w:t>
            </w:r>
          </w:p>
        </w:tc>
      </w:tr>
      <w:tr w:rsidR="00D32793" w:rsidRPr="00F05D9B" w14:paraId="55759B61" w14:textId="77777777" w:rsidTr="00E00426">
        <w:trPr>
          <w:trHeight w:hRule="exact" w:val="510"/>
        </w:trPr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825CFB8" w14:textId="77777777" w:rsidR="00D32793" w:rsidRPr="00C046AA" w:rsidRDefault="00D32793" w:rsidP="00462105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046AA">
              <w:rPr>
                <w:b/>
                <w:bCs/>
                <w:color w:val="auto"/>
                <w:sz w:val="20"/>
                <w:szCs w:val="20"/>
              </w:rPr>
              <w:t xml:space="preserve">Competencies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E8588" w14:textId="37CCFC80" w:rsidR="00D32793" w:rsidRPr="00C046AA" w:rsidRDefault="00D32793" w:rsidP="00462105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&lt;List specific competency requirements for performing this activity e.g. area induction, qualifications, certificates, WHS training and supervision. Also specify who can approve that competency has been achieved.&gt; </w:t>
            </w:r>
          </w:p>
        </w:tc>
      </w:tr>
      <w:tr w:rsidR="00D32793" w:rsidRPr="00F05D9B" w14:paraId="7D2E79C9" w14:textId="77777777" w:rsidTr="00E00426">
        <w:trPr>
          <w:trHeight w:hRule="exact" w:val="415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BD6C470" w14:textId="77777777" w:rsidR="00D32793" w:rsidRPr="00C046AA" w:rsidRDefault="00D32793" w:rsidP="00462105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046AA">
              <w:rPr>
                <w:b/>
                <w:bCs/>
                <w:color w:val="auto"/>
                <w:sz w:val="20"/>
                <w:szCs w:val="20"/>
              </w:rPr>
              <w:t xml:space="preserve">Hazards  </w:t>
            </w:r>
          </w:p>
        </w:tc>
        <w:tc>
          <w:tcPr>
            <w:tcW w:w="1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ABB41" w14:textId="77777777" w:rsidR="00D32793" w:rsidRPr="00C046AA" w:rsidRDefault="00D32793" w:rsidP="00462105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&lt;List all the potential hazards and associated consequences, e.g. laser radiation, bites/stings, burns, chronic injury.&gt; </w:t>
            </w:r>
          </w:p>
        </w:tc>
      </w:tr>
      <w:tr w:rsidR="00D32793" w:rsidRPr="00F05D9B" w14:paraId="355E698B" w14:textId="77777777" w:rsidTr="00E00426">
        <w:trPr>
          <w:trHeight w:hRule="exact" w:val="717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0317AA" w14:textId="06CD8E0B" w:rsidR="00D32793" w:rsidRPr="00C046AA" w:rsidRDefault="00D32793" w:rsidP="00462105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046AA">
              <w:rPr>
                <w:b/>
                <w:bCs/>
                <w:color w:val="auto"/>
                <w:sz w:val="20"/>
                <w:szCs w:val="20"/>
              </w:rPr>
              <w:t xml:space="preserve">Treatments (Risk Controls) </w:t>
            </w:r>
          </w:p>
        </w:tc>
        <w:tc>
          <w:tcPr>
            <w:tcW w:w="1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FDA81" w14:textId="77777777" w:rsidR="00D32793" w:rsidRPr="00C046AA" w:rsidRDefault="00D32793" w:rsidP="00A006F1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&lt;Specify what treatments are applied to manage the hazards and associated WHS risks e.g. fume-hoods, biosafety cabinets, emergency equipment, machine guarding, spill kits, driver safety briefings, specific </w:t>
            </w:r>
            <w:r w:rsidR="00043477" w:rsidRPr="00C046AA">
              <w:rPr>
                <w:bCs/>
                <w:iCs/>
                <w:color w:val="auto"/>
                <w:sz w:val="18"/>
                <w:szCs w:val="18"/>
              </w:rPr>
              <w:t>P</w:t>
            </w: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ersonal </w:t>
            </w:r>
            <w:r w:rsidR="00043477" w:rsidRPr="00C046AA">
              <w:rPr>
                <w:bCs/>
                <w:iCs/>
                <w:color w:val="auto"/>
                <w:sz w:val="18"/>
                <w:szCs w:val="18"/>
              </w:rPr>
              <w:t>P</w:t>
            </w: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rotective </w:t>
            </w:r>
            <w:r w:rsidR="00043477" w:rsidRPr="00C046AA">
              <w:rPr>
                <w:bCs/>
                <w:iCs/>
                <w:color w:val="auto"/>
                <w:sz w:val="18"/>
                <w:szCs w:val="18"/>
              </w:rPr>
              <w:t>E</w:t>
            </w: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quipment </w:t>
            </w:r>
            <w:r w:rsidR="00490B7D" w:rsidRPr="00C046AA">
              <w:rPr>
                <w:bCs/>
                <w:iCs/>
                <w:color w:val="auto"/>
                <w:sz w:val="18"/>
                <w:szCs w:val="18"/>
              </w:rPr>
              <w:t xml:space="preserve">(PPE) </w:t>
            </w:r>
            <w:r w:rsidRPr="00C046AA">
              <w:rPr>
                <w:bCs/>
                <w:iCs/>
                <w:color w:val="auto"/>
                <w:sz w:val="18"/>
                <w:szCs w:val="18"/>
              </w:rPr>
              <w:t>requirements, first aid response</w:t>
            </w:r>
            <w:r w:rsidR="00490B7D" w:rsidRPr="00C046AA">
              <w:rPr>
                <w:bCs/>
                <w:iCs/>
                <w:color w:val="auto"/>
                <w:sz w:val="18"/>
                <w:szCs w:val="18"/>
              </w:rPr>
              <w:t>s</w:t>
            </w: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, and any after-hours work restrictions or rules.&gt;  </w:t>
            </w:r>
          </w:p>
        </w:tc>
      </w:tr>
      <w:tr w:rsidR="00D32793" w:rsidRPr="00F05D9B" w14:paraId="461AB70B" w14:textId="77777777" w:rsidTr="00E00426">
        <w:trPr>
          <w:trHeight w:hRule="exact" w:val="51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203DBCE" w14:textId="77777777" w:rsidR="00D32793" w:rsidRPr="00C046AA" w:rsidRDefault="00D32793" w:rsidP="00462105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046AA">
              <w:rPr>
                <w:b/>
                <w:bCs/>
                <w:color w:val="auto"/>
                <w:sz w:val="20"/>
                <w:szCs w:val="20"/>
              </w:rPr>
              <w:t xml:space="preserve">Prestart Requirements </w:t>
            </w:r>
          </w:p>
        </w:tc>
        <w:tc>
          <w:tcPr>
            <w:tcW w:w="1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42D4C" w14:textId="77777777" w:rsidR="00D32793" w:rsidRPr="00C046AA" w:rsidRDefault="00D32793" w:rsidP="00A006F1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C046AA">
              <w:rPr>
                <w:bCs/>
                <w:iCs/>
                <w:color w:val="auto"/>
                <w:sz w:val="18"/>
                <w:szCs w:val="18"/>
              </w:rPr>
              <w:t>&lt;If relevant: list tasks that must be completed prior to commencing this activity e.g. conduct a prestart safety check of equipment; review chemical SDS, risk assessment or lab rules; prepare work area, equipment and/or operator.&gt;</w:t>
            </w:r>
          </w:p>
        </w:tc>
      </w:tr>
      <w:tr w:rsidR="00D32793" w:rsidRPr="00F05D9B" w14:paraId="16438B5A" w14:textId="77777777" w:rsidTr="00E00426">
        <w:trPr>
          <w:trHeight w:hRule="exact" w:val="479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9ED0A33" w14:textId="77777777" w:rsidR="00D32793" w:rsidRPr="00C046AA" w:rsidRDefault="00D32793" w:rsidP="00462105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046AA">
              <w:rPr>
                <w:b/>
                <w:bCs/>
                <w:color w:val="auto"/>
                <w:sz w:val="20"/>
                <w:szCs w:val="20"/>
              </w:rPr>
              <w:t xml:space="preserve">Instructions </w:t>
            </w:r>
          </w:p>
        </w:tc>
        <w:tc>
          <w:tcPr>
            <w:tcW w:w="1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CFAE6" w14:textId="77777777" w:rsidR="00D32793" w:rsidRPr="00C046AA" w:rsidRDefault="00D32793" w:rsidP="00462105">
            <w:pPr>
              <w:pStyle w:val="Default"/>
              <w:rPr>
                <w:bCs/>
                <w:iCs/>
                <w:color w:val="auto"/>
                <w:sz w:val="18"/>
                <w:szCs w:val="18"/>
              </w:rPr>
            </w:pP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&lt;List step by step procedures for the </w:t>
            </w:r>
            <w:r w:rsidR="00043477" w:rsidRPr="00C046AA">
              <w:rPr>
                <w:bCs/>
                <w:iCs/>
                <w:color w:val="auto"/>
                <w:sz w:val="18"/>
                <w:szCs w:val="18"/>
              </w:rPr>
              <w:t xml:space="preserve">process or activity. </w:t>
            </w: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You </w:t>
            </w:r>
            <w:r w:rsidR="00490B7D" w:rsidRPr="00C046AA">
              <w:rPr>
                <w:bCs/>
                <w:iCs/>
                <w:color w:val="auto"/>
                <w:sz w:val="18"/>
                <w:szCs w:val="18"/>
              </w:rPr>
              <w:t xml:space="preserve">may </w:t>
            </w: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use photos, flow charts, diagrams etc.&gt; </w:t>
            </w:r>
          </w:p>
          <w:p w14:paraId="3822487C" w14:textId="77777777" w:rsidR="00D32793" w:rsidRPr="00C046AA" w:rsidRDefault="00D32793" w:rsidP="00462105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</w:tc>
      </w:tr>
      <w:tr w:rsidR="00D32793" w:rsidRPr="00F05D9B" w14:paraId="18564433" w14:textId="77777777" w:rsidTr="00E00426">
        <w:trPr>
          <w:trHeight w:hRule="exact" w:val="51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845A80E" w14:textId="77777777" w:rsidR="00D32793" w:rsidRPr="00C046AA" w:rsidRDefault="00D32793" w:rsidP="00462105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046AA">
              <w:rPr>
                <w:b/>
                <w:bCs/>
                <w:color w:val="auto"/>
                <w:sz w:val="20"/>
                <w:szCs w:val="20"/>
              </w:rPr>
              <w:t xml:space="preserve">Clean Up/Shut Down Procedures </w:t>
            </w:r>
          </w:p>
        </w:tc>
        <w:tc>
          <w:tcPr>
            <w:tcW w:w="1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CE8F1" w14:textId="77777777" w:rsidR="00D32793" w:rsidRPr="00C046AA" w:rsidRDefault="00D32793" w:rsidP="00462105">
            <w:pPr>
              <w:pStyle w:val="Default"/>
              <w:rPr>
                <w:bCs/>
                <w:iCs/>
                <w:color w:val="auto"/>
                <w:sz w:val="18"/>
                <w:szCs w:val="18"/>
              </w:rPr>
            </w:pPr>
            <w:r w:rsidRPr="00C046AA">
              <w:rPr>
                <w:bCs/>
                <w:iCs/>
                <w:color w:val="auto"/>
                <w:sz w:val="18"/>
                <w:szCs w:val="18"/>
              </w:rPr>
              <w:t>&lt;If relevant: list procedures for disposal of waste, decontamination, storage</w:t>
            </w:r>
            <w:r w:rsidR="00490B7D" w:rsidRPr="00C046AA">
              <w:rPr>
                <w:bCs/>
                <w:iCs/>
                <w:color w:val="auto"/>
                <w:sz w:val="18"/>
                <w:szCs w:val="18"/>
              </w:rPr>
              <w:t xml:space="preserve"> or </w:t>
            </w:r>
            <w:r w:rsidRPr="00C046AA">
              <w:rPr>
                <w:bCs/>
                <w:iCs/>
                <w:color w:val="auto"/>
                <w:sz w:val="18"/>
                <w:szCs w:val="18"/>
              </w:rPr>
              <w:t>shut down of equipment.&gt;</w:t>
            </w:r>
          </w:p>
          <w:p w14:paraId="189146CF" w14:textId="77777777" w:rsidR="00D32793" w:rsidRPr="00C046AA" w:rsidRDefault="00D32793" w:rsidP="00462105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</w:tc>
      </w:tr>
      <w:tr w:rsidR="00D32793" w:rsidRPr="00F05D9B" w14:paraId="3FE4F452" w14:textId="77777777" w:rsidTr="00E00426">
        <w:trPr>
          <w:trHeight w:hRule="exact" w:val="353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831991" w14:textId="77777777" w:rsidR="00D32793" w:rsidRPr="00C046AA" w:rsidRDefault="00D32793" w:rsidP="00EA2AD5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046AA">
              <w:rPr>
                <w:b/>
                <w:bCs/>
                <w:color w:val="auto"/>
                <w:sz w:val="20"/>
                <w:szCs w:val="20"/>
              </w:rPr>
              <w:t xml:space="preserve">Maintenance Checks Required </w:t>
            </w:r>
          </w:p>
        </w:tc>
        <w:tc>
          <w:tcPr>
            <w:tcW w:w="1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89CA2" w14:textId="77777777" w:rsidR="00D32793" w:rsidRPr="00C046AA" w:rsidRDefault="00D32793" w:rsidP="00EA2AD5">
            <w:pPr>
              <w:pStyle w:val="Default"/>
              <w:rPr>
                <w:bCs/>
                <w:iCs/>
                <w:color w:val="auto"/>
                <w:sz w:val="18"/>
                <w:szCs w:val="18"/>
              </w:rPr>
            </w:pPr>
            <w:r w:rsidRPr="00C046AA">
              <w:rPr>
                <w:bCs/>
                <w:iCs/>
                <w:color w:val="auto"/>
                <w:sz w:val="18"/>
                <w:szCs w:val="18"/>
              </w:rPr>
              <w:t>&lt;If relevant: list any maintenance checks that are required&gt;</w:t>
            </w:r>
          </w:p>
          <w:p w14:paraId="2E1D94DF" w14:textId="77777777" w:rsidR="00D32793" w:rsidRPr="00C046AA" w:rsidRDefault="00D32793" w:rsidP="00EA2AD5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</w:tc>
      </w:tr>
      <w:tr w:rsidR="00D32793" w:rsidRPr="00F05D9B" w14:paraId="1FC7EE95" w14:textId="77777777" w:rsidTr="00E00426">
        <w:trPr>
          <w:trHeight w:hRule="exact" w:val="432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7DD3CE" w14:textId="77777777" w:rsidR="00D32793" w:rsidRPr="00C046AA" w:rsidRDefault="00D32793" w:rsidP="00D3279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046AA">
              <w:rPr>
                <w:b/>
                <w:bCs/>
                <w:color w:val="auto"/>
                <w:sz w:val="20"/>
                <w:szCs w:val="20"/>
              </w:rPr>
              <w:t xml:space="preserve">Plant and Equipment Required </w:t>
            </w:r>
          </w:p>
        </w:tc>
        <w:tc>
          <w:tcPr>
            <w:tcW w:w="1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3581B" w14:textId="77777777" w:rsidR="00D32793" w:rsidRPr="00C046AA" w:rsidRDefault="00D32793" w:rsidP="00D3279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&lt;If relevant: list any plant or equipment that is required e.g. fume hood) </w:t>
            </w:r>
            <w:r w:rsidRPr="00C046AA">
              <w:rPr>
                <w:bCs/>
                <w:color w:val="auto"/>
                <w:sz w:val="20"/>
                <w:szCs w:val="20"/>
              </w:rPr>
              <w:t xml:space="preserve">Checks Required </w:t>
            </w:r>
          </w:p>
        </w:tc>
      </w:tr>
      <w:tr w:rsidR="00D32793" w:rsidRPr="00F05D9B" w14:paraId="71B87ED0" w14:textId="77777777" w:rsidTr="00E00426">
        <w:trPr>
          <w:trHeight w:hRule="exact" w:val="51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4189DD3" w14:textId="1E5450E3" w:rsidR="00D32793" w:rsidRPr="00C046AA" w:rsidRDefault="00126AB6" w:rsidP="00D3279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How to Respond in an Emergency</w:t>
            </w:r>
            <w:r w:rsidR="00D32793" w:rsidRPr="00C046A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B7D5F" w14:textId="77777777" w:rsidR="00D32793" w:rsidRPr="00C046AA" w:rsidRDefault="00D32793" w:rsidP="00D32793">
            <w:pPr>
              <w:pStyle w:val="Default"/>
              <w:rPr>
                <w:bCs/>
                <w:iCs/>
                <w:color w:val="auto"/>
                <w:sz w:val="18"/>
                <w:szCs w:val="18"/>
              </w:rPr>
            </w:pPr>
            <w:r w:rsidRPr="00C046AA">
              <w:rPr>
                <w:bCs/>
                <w:iCs/>
                <w:color w:val="auto"/>
                <w:sz w:val="18"/>
                <w:szCs w:val="18"/>
              </w:rPr>
              <w:t>&lt;List any relevant emergency procedures</w:t>
            </w:r>
            <w:r w:rsidR="00043477" w:rsidRPr="00C046AA">
              <w:rPr>
                <w:bCs/>
                <w:iCs/>
                <w:color w:val="auto"/>
                <w:sz w:val="18"/>
                <w:szCs w:val="18"/>
              </w:rPr>
              <w:t xml:space="preserve"> that </w:t>
            </w: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are aligned with </w:t>
            </w:r>
            <w:r w:rsidR="00490B7D" w:rsidRPr="00C046AA">
              <w:rPr>
                <w:bCs/>
                <w:iCs/>
                <w:color w:val="auto"/>
                <w:sz w:val="18"/>
                <w:szCs w:val="18"/>
              </w:rPr>
              <w:t xml:space="preserve">ACU’s </w:t>
            </w: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Critical Incident Management Policy e.g. power isolation procedures, spill containment procedures, first aid response.&gt; </w:t>
            </w:r>
          </w:p>
          <w:p w14:paraId="69B5778E" w14:textId="77777777" w:rsidR="00D32793" w:rsidRPr="00C046AA" w:rsidRDefault="00D32793" w:rsidP="00D32793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</w:tc>
      </w:tr>
      <w:tr w:rsidR="00D32793" w:rsidRPr="00F05D9B" w14:paraId="4AA9DEAB" w14:textId="77777777" w:rsidTr="00E00426">
        <w:trPr>
          <w:trHeight w:hRule="exact" w:val="357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E5F7E9" w14:textId="77777777" w:rsidR="00D32793" w:rsidRPr="00C046AA" w:rsidRDefault="00D32793" w:rsidP="00D3279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046AA">
              <w:rPr>
                <w:b/>
                <w:bCs/>
                <w:color w:val="auto"/>
                <w:sz w:val="20"/>
                <w:szCs w:val="20"/>
              </w:rPr>
              <w:t xml:space="preserve">Further Information </w:t>
            </w:r>
          </w:p>
        </w:tc>
        <w:tc>
          <w:tcPr>
            <w:tcW w:w="1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7359" w14:textId="7D213BD1" w:rsidR="00D32793" w:rsidRPr="00C046AA" w:rsidRDefault="00D32793" w:rsidP="00D3279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C046AA">
              <w:rPr>
                <w:bCs/>
                <w:iCs/>
                <w:color w:val="auto"/>
                <w:sz w:val="18"/>
                <w:szCs w:val="18"/>
              </w:rPr>
              <w:t xml:space="preserve">&lt;insert information about any relevant internal procedures, relevant legislation, definitions, reference to other safety </w:t>
            </w:r>
            <w:r w:rsidR="00445C7E" w:rsidRPr="00C046AA">
              <w:rPr>
                <w:bCs/>
                <w:iCs/>
                <w:color w:val="auto"/>
                <w:sz w:val="18"/>
                <w:szCs w:val="18"/>
              </w:rPr>
              <w:t>info.</w:t>
            </w:r>
            <w:r w:rsidR="00C046AA" w:rsidRPr="00C046AA">
              <w:rPr>
                <w:bCs/>
                <w:iCs/>
                <w:color w:val="auto"/>
                <w:sz w:val="18"/>
                <w:szCs w:val="18"/>
              </w:rPr>
              <w:t>&gt;</w:t>
            </w:r>
          </w:p>
        </w:tc>
      </w:tr>
      <w:tr w:rsidR="00D32793" w:rsidRPr="00F05D9B" w14:paraId="2762FD4E" w14:textId="77777777" w:rsidTr="00E00426">
        <w:trPr>
          <w:trHeight w:hRule="exact" w:val="235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</w:tcPr>
          <w:p w14:paraId="71D02EF1" w14:textId="77777777" w:rsidR="00D32793" w:rsidRPr="0044598F" w:rsidRDefault="00D32793" w:rsidP="00D32793">
            <w:pPr>
              <w:pStyle w:val="Defaul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4598F">
              <w:rPr>
                <w:b/>
                <w:bCs/>
                <w:color w:val="FFFFFF" w:themeColor="background1"/>
                <w:sz w:val="20"/>
                <w:szCs w:val="20"/>
              </w:rPr>
              <w:t xml:space="preserve">Authorisation </w:t>
            </w:r>
          </w:p>
        </w:tc>
        <w:tc>
          <w:tcPr>
            <w:tcW w:w="1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5AA5D82C" w14:textId="77777777" w:rsidR="00D32793" w:rsidRPr="00C23C2B" w:rsidRDefault="00D32793" w:rsidP="00D32793">
            <w:pPr>
              <w:pStyle w:val="Default"/>
              <w:rPr>
                <w:rFonts w:ascii="Georgia" w:hAnsi="Georgia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32793" w:rsidRPr="00F05D9B" w14:paraId="3B63D4E6" w14:textId="77777777" w:rsidTr="0002036E">
        <w:trPr>
          <w:trHeight w:val="543"/>
        </w:trPr>
        <w:tc>
          <w:tcPr>
            <w:tcW w:w="15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C73B4" w14:textId="77777777" w:rsidR="00D32793" w:rsidRPr="0044598F" w:rsidRDefault="00D32793" w:rsidP="00D3279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598F">
              <w:rPr>
                <w:b/>
                <w:bCs/>
                <w:sz w:val="20"/>
                <w:szCs w:val="20"/>
              </w:rPr>
              <w:t xml:space="preserve">Name: </w:t>
            </w:r>
          </w:p>
          <w:p w14:paraId="5C0F761D" w14:textId="77777777" w:rsidR="0002036E" w:rsidRPr="0044598F" w:rsidRDefault="0002036E" w:rsidP="00D32793">
            <w:pPr>
              <w:pStyle w:val="Default"/>
              <w:rPr>
                <w:b/>
                <w:bCs/>
                <w:sz w:val="6"/>
                <w:szCs w:val="6"/>
              </w:rPr>
            </w:pPr>
          </w:p>
          <w:p w14:paraId="58331970" w14:textId="77777777" w:rsidR="00D32793" w:rsidRPr="0044598F" w:rsidRDefault="00D32793" w:rsidP="00D32793">
            <w:pPr>
              <w:pStyle w:val="Default"/>
              <w:rPr>
                <w:sz w:val="20"/>
                <w:szCs w:val="20"/>
              </w:rPr>
            </w:pPr>
            <w:r w:rsidRPr="0044598F">
              <w:rPr>
                <w:b/>
                <w:bCs/>
                <w:sz w:val="20"/>
                <w:szCs w:val="20"/>
              </w:rPr>
              <w:t xml:space="preserve">Position Title: </w:t>
            </w:r>
          </w:p>
        </w:tc>
      </w:tr>
      <w:tr w:rsidR="00D32793" w:rsidRPr="00F05D9B" w14:paraId="02297604" w14:textId="77777777" w:rsidTr="002A77E6">
        <w:trPr>
          <w:trHeight w:val="268"/>
        </w:trPr>
        <w:tc>
          <w:tcPr>
            <w:tcW w:w="15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B5504" w14:textId="77777777" w:rsidR="00D32793" w:rsidRPr="0044598F" w:rsidRDefault="00D32793" w:rsidP="00D32793">
            <w:pPr>
              <w:pStyle w:val="Default"/>
              <w:rPr>
                <w:sz w:val="20"/>
                <w:szCs w:val="20"/>
              </w:rPr>
            </w:pPr>
            <w:r w:rsidRPr="0044598F">
              <w:rPr>
                <w:b/>
                <w:bCs/>
                <w:sz w:val="20"/>
                <w:szCs w:val="20"/>
              </w:rPr>
              <w:t xml:space="preserve">Name of Nominated Supervisor:  </w:t>
            </w:r>
          </w:p>
        </w:tc>
      </w:tr>
    </w:tbl>
    <w:p w14:paraId="0BA118CD" w14:textId="77777777" w:rsidR="00C23C2B" w:rsidRDefault="00C23C2B" w:rsidP="00445C7E"/>
    <w:sectPr w:rsidR="00C23C2B" w:rsidSect="0002036E">
      <w:headerReference w:type="default" r:id="rId9"/>
      <w:footerReference w:type="default" r:id="rId10"/>
      <w:pgSz w:w="16838" w:h="11906" w:orient="landscape"/>
      <w:pgMar w:top="851" w:right="820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2511D" w14:textId="77777777" w:rsidR="004B2999" w:rsidRDefault="004B2999" w:rsidP="00BA7856">
      <w:r>
        <w:separator/>
      </w:r>
    </w:p>
  </w:endnote>
  <w:endnote w:type="continuationSeparator" w:id="0">
    <w:p w14:paraId="13328DE8" w14:textId="77777777" w:rsidR="004B2999" w:rsidRDefault="004B2999" w:rsidP="00BA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3A965" w14:textId="341B634B" w:rsidR="00BA7856" w:rsidRPr="0044598F" w:rsidRDefault="00A006F1" w:rsidP="00BA7856">
    <w:pPr>
      <w:pStyle w:val="Footer"/>
      <w:ind w:hanging="426"/>
      <w:rPr>
        <w:rFonts w:ascii="Arial" w:hAnsi="Arial" w:cs="Arial"/>
        <w:sz w:val="16"/>
        <w:szCs w:val="16"/>
        <w:lang w:val="en-US"/>
      </w:rPr>
    </w:pPr>
    <w:r>
      <w:rPr>
        <w:rFonts w:ascii="Georgia" w:hAnsi="Georgia"/>
        <w:sz w:val="16"/>
        <w:szCs w:val="16"/>
        <w:lang w:val="en-US"/>
      </w:rPr>
      <w:tab/>
    </w:r>
    <w:r w:rsidR="00224D43">
      <w:rPr>
        <w:rFonts w:ascii="Arial" w:hAnsi="Arial" w:cs="Arial"/>
        <w:sz w:val="16"/>
        <w:szCs w:val="16"/>
        <w:lang w:val="en-US"/>
      </w:rPr>
      <w:t xml:space="preserve">WHS </w:t>
    </w:r>
    <w:r w:rsidR="00BA7856" w:rsidRPr="0044598F">
      <w:rPr>
        <w:rFonts w:ascii="Arial" w:hAnsi="Arial" w:cs="Arial"/>
        <w:sz w:val="16"/>
        <w:szCs w:val="16"/>
        <w:lang w:val="en-US"/>
      </w:rPr>
      <w:t xml:space="preserve">Safe Work </w:t>
    </w:r>
    <w:r w:rsidR="00224D43">
      <w:rPr>
        <w:rFonts w:ascii="Arial" w:hAnsi="Arial" w:cs="Arial"/>
        <w:sz w:val="16"/>
        <w:szCs w:val="16"/>
        <w:lang w:val="en-US"/>
      </w:rPr>
      <w:t xml:space="preserve">Method Statement </w:t>
    </w:r>
    <w:r w:rsidR="00BA7856" w:rsidRPr="0044598F">
      <w:rPr>
        <w:rFonts w:ascii="Arial" w:hAnsi="Arial" w:cs="Arial"/>
        <w:sz w:val="16"/>
        <w:szCs w:val="16"/>
        <w:lang w:val="en-US"/>
      </w:rPr>
      <w:t>Template, V</w:t>
    </w:r>
    <w:r w:rsidR="0000709E">
      <w:rPr>
        <w:rFonts w:ascii="Arial" w:hAnsi="Arial" w:cs="Arial"/>
        <w:sz w:val="16"/>
        <w:szCs w:val="16"/>
        <w:lang w:val="en-US"/>
      </w:rPr>
      <w:t xml:space="preserve">ersion 02, </w:t>
    </w:r>
    <w:r w:rsidR="00C046AA">
      <w:rPr>
        <w:rFonts w:ascii="Arial" w:hAnsi="Arial" w:cs="Arial"/>
        <w:sz w:val="16"/>
        <w:szCs w:val="16"/>
        <w:lang w:val="en-US"/>
      </w:rPr>
      <w:t>20200430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0C930" w14:textId="77777777" w:rsidR="004B2999" w:rsidRDefault="004B2999" w:rsidP="00BA7856">
      <w:r>
        <w:separator/>
      </w:r>
    </w:p>
  </w:footnote>
  <w:footnote w:type="continuationSeparator" w:id="0">
    <w:p w14:paraId="1F6A9224" w14:textId="77777777" w:rsidR="004B2999" w:rsidRDefault="004B2999" w:rsidP="00BA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5D16D" w14:textId="77777777" w:rsidR="006757F7" w:rsidRDefault="006757F7" w:rsidP="006757F7">
    <w:pPr>
      <w:pStyle w:val="Header"/>
      <w:jc w:val="right"/>
    </w:pPr>
    <w:r w:rsidRPr="00F43368">
      <w:rPr>
        <w:noProof/>
        <w:lang w:eastAsia="en-AU"/>
      </w:rPr>
      <w:drawing>
        <wp:inline distT="0" distB="0" distL="0" distR="0" wp14:anchorId="1F5908CB" wp14:editId="35B313BC">
          <wp:extent cx="2060256" cy="95377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C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941" cy="991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57945"/>
    <w:multiLevelType w:val="multilevel"/>
    <w:tmpl w:val="C3D08E12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 w:themeColor="accent1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 w:themeColor="accen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6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2B"/>
    <w:rsid w:val="0000709E"/>
    <w:rsid w:val="0002036E"/>
    <w:rsid w:val="000215FD"/>
    <w:rsid w:val="00026640"/>
    <w:rsid w:val="000428FD"/>
    <w:rsid w:val="00043477"/>
    <w:rsid w:val="00060B5F"/>
    <w:rsid w:val="000703D4"/>
    <w:rsid w:val="00100F25"/>
    <w:rsid w:val="001014D0"/>
    <w:rsid w:val="00112E40"/>
    <w:rsid w:val="00120527"/>
    <w:rsid w:val="00126AB6"/>
    <w:rsid w:val="00181F7F"/>
    <w:rsid w:val="001A6C80"/>
    <w:rsid w:val="001D2E9B"/>
    <w:rsid w:val="001F5105"/>
    <w:rsid w:val="00224D43"/>
    <w:rsid w:val="002746B5"/>
    <w:rsid w:val="002A77E6"/>
    <w:rsid w:val="00303DD0"/>
    <w:rsid w:val="0037481A"/>
    <w:rsid w:val="003B6EEE"/>
    <w:rsid w:val="003B71D9"/>
    <w:rsid w:val="0044598F"/>
    <w:rsid w:val="00445C7E"/>
    <w:rsid w:val="00462105"/>
    <w:rsid w:val="00490B7D"/>
    <w:rsid w:val="004B2999"/>
    <w:rsid w:val="004E7A5A"/>
    <w:rsid w:val="00525E97"/>
    <w:rsid w:val="005276C3"/>
    <w:rsid w:val="005430AE"/>
    <w:rsid w:val="00564970"/>
    <w:rsid w:val="005755D0"/>
    <w:rsid w:val="005A2BB2"/>
    <w:rsid w:val="0062605B"/>
    <w:rsid w:val="00653232"/>
    <w:rsid w:val="00674332"/>
    <w:rsid w:val="006757F7"/>
    <w:rsid w:val="006B417C"/>
    <w:rsid w:val="006E5F21"/>
    <w:rsid w:val="006F244C"/>
    <w:rsid w:val="00790BCF"/>
    <w:rsid w:val="007E4F3A"/>
    <w:rsid w:val="008529D6"/>
    <w:rsid w:val="00871718"/>
    <w:rsid w:val="00887037"/>
    <w:rsid w:val="009037D3"/>
    <w:rsid w:val="009529A0"/>
    <w:rsid w:val="009B2A8F"/>
    <w:rsid w:val="00A006F1"/>
    <w:rsid w:val="00A662E2"/>
    <w:rsid w:val="00AC01CC"/>
    <w:rsid w:val="00AC02BA"/>
    <w:rsid w:val="00B76A8A"/>
    <w:rsid w:val="00BA7856"/>
    <w:rsid w:val="00BE5DBA"/>
    <w:rsid w:val="00C046AA"/>
    <w:rsid w:val="00C10434"/>
    <w:rsid w:val="00C23C2B"/>
    <w:rsid w:val="00CB4C72"/>
    <w:rsid w:val="00D32793"/>
    <w:rsid w:val="00DE4B8C"/>
    <w:rsid w:val="00E00426"/>
    <w:rsid w:val="00E2629A"/>
    <w:rsid w:val="00E46D12"/>
    <w:rsid w:val="00EA2AD5"/>
    <w:rsid w:val="00EB3850"/>
    <w:rsid w:val="00EE5017"/>
    <w:rsid w:val="00F13DDB"/>
    <w:rsid w:val="00F5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0615F"/>
  <w15:chartTrackingRefBased/>
  <w15:docId w15:val="{2797E436-87DE-47CB-9A92-4869BF36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C2B"/>
    <w:pPr>
      <w:spacing w:after="0" w:line="240" w:lineRule="auto"/>
      <w:jc w:val="both"/>
    </w:pPr>
    <w:rPr>
      <w:rFonts w:ascii="Myriad Pro" w:eastAsia="Times New Roman" w:hAnsi="Myriad Pro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23C2B"/>
    <w:pPr>
      <w:numPr>
        <w:numId w:val="1"/>
      </w:numPr>
      <w:outlineLvl w:val="0"/>
    </w:pPr>
    <w:rPr>
      <w:rFonts w:ascii="Georgia" w:hAnsi="Georgia"/>
      <w:b/>
      <w:color w:val="C00000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C23C2B"/>
    <w:pPr>
      <w:numPr>
        <w:ilvl w:val="1"/>
        <w:numId w:val="1"/>
      </w:numPr>
      <w:outlineLvl w:val="1"/>
    </w:pPr>
    <w:rPr>
      <w:rFonts w:ascii="Georgia" w:hAnsi="Georgia"/>
      <w:b/>
      <w:color w:val="806000" w:themeColor="accent4" w:themeShade="80"/>
      <w:sz w:val="22"/>
      <w:szCs w:val="32"/>
    </w:rPr>
  </w:style>
  <w:style w:type="paragraph" w:styleId="Heading3">
    <w:name w:val="heading 3"/>
    <w:basedOn w:val="Normal"/>
    <w:next w:val="Normal"/>
    <w:link w:val="Heading3Char"/>
    <w:qFormat/>
    <w:rsid w:val="00C23C2B"/>
    <w:pPr>
      <w:keepNext/>
      <w:numPr>
        <w:ilvl w:val="2"/>
        <w:numId w:val="1"/>
      </w:numPr>
      <w:outlineLvl w:val="2"/>
    </w:pPr>
    <w:rPr>
      <w:b/>
      <w:bCs/>
      <w:color w:val="4472C4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3C2B"/>
    <w:rPr>
      <w:rFonts w:ascii="Georgia" w:eastAsia="Times New Roman" w:hAnsi="Georgia" w:cs="Times New Roman"/>
      <w:b/>
      <w:color w:val="C00000"/>
      <w:szCs w:val="32"/>
    </w:rPr>
  </w:style>
  <w:style w:type="character" w:customStyle="1" w:styleId="Heading2Char">
    <w:name w:val="Heading 2 Char"/>
    <w:basedOn w:val="DefaultParagraphFont"/>
    <w:link w:val="Heading2"/>
    <w:rsid w:val="00C23C2B"/>
    <w:rPr>
      <w:rFonts w:ascii="Georgia" w:eastAsia="Times New Roman" w:hAnsi="Georgia" w:cs="Times New Roman"/>
      <w:b/>
      <w:color w:val="806000" w:themeColor="accent4" w:themeShade="80"/>
      <w:szCs w:val="32"/>
    </w:rPr>
  </w:style>
  <w:style w:type="character" w:customStyle="1" w:styleId="Heading3Char">
    <w:name w:val="Heading 3 Char"/>
    <w:basedOn w:val="DefaultParagraphFont"/>
    <w:link w:val="Heading3"/>
    <w:rsid w:val="00C23C2B"/>
    <w:rPr>
      <w:rFonts w:ascii="Myriad Pro" w:eastAsia="Times New Roman" w:hAnsi="Myriad Pro" w:cs="Times New Roman"/>
      <w:b/>
      <w:bCs/>
      <w:color w:val="4472C4" w:themeColor="accent1"/>
      <w:szCs w:val="20"/>
    </w:rPr>
  </w:style>
  <w:style w:type="paragraph" w:customStyle="1" w:styleId="Default">
    <w:name w:val="Default"/>
    <w:rsid w:val="00C23C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78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856"/>
    <w:rPr>
      <w:rFonts w:ascii="Myriad Pro" w:eastAsia="Times New Roman" w:hAnsi="Myriad Pro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7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856"/>
    <w:rPr>
      <w:rFonts w:ascii="Myriad Pro" w:eastAsia="Times New Roman" w:hAnsi="Myriad Pro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7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0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6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acu.edu.au/__data/assets/word_doc/0009/799857/WHS_Risk_Assessment_Form_200220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cies.acu.edu.au/__data/assets/word_doc/0009/799857/WHS_Risk_Assessment_Form_200220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2798</Characters>
  <Application>Microsoft Office Word</Application>
  <DocSecurity>0</DocSecurity>
  <Lines>466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Bruce</dc:creator>
  <cp:keywords/>
  <dc:description/>
  <cp:lastModifiedBy>Bernardine Lynch</cp:lastModifiedBy>
  <cp:revision>2</cp:revision>
  <cp:lastPrinted>2019-05-13T02:35:00Z</cp:lastPrinted>
  <dcterms:created xsi:type="dcterms:W3CDTF">2023-05-22T23:04:00Z</dcterms:created>
  <dcterms:modified xsi:type="dcterms:W3CDTF">2023-05-22T23:04:00Z</dcterms:modified>
</cp:coreProperties>
</file>